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12" w:rsidRPr="002E74B2" w:rsidRDefault="00BB2312" w:rsidP="00BB23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рабочим программам 1-4 классов</w:t>
      </w:r>
    </w:p>
    <w:p w:rsidR="00BB2312" w:rsidRPr="002E74B2" w:rsidRDefault="00BB2312" w:rsidP="00BB23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B15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E7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B15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E7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отдельных учебных предметов, курсов в начальной школе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Русский язык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Основные </w:t>
      </w:r>
      <w:r w:rsidRPr="0062079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ru-RU"/>
        </w:rPr>
        <w:t>цели</w:t>
      </w:r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изучения русского языка в начальной школе</w:t>
      </w:r>
    </w:p>
    <w:p w:rsidR="00BB2312" w:rsidRPr="00620795" w:rsidRDefault="00BB2312" w:rsidP="00BB231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общения;</w:t>
      </w:r>
    </w:p>
    <w:p w:rsidR="00BB2312" w:rsidRPr="00620795" w:rsidRDefault="00BB2312" w:rsidP="00BB231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знаний об устройстве системы языка и закономерностях ее функционирования на современном этапе;</w:t>
      </w:r>
    </w:p>
    <w:p w:rsidR="00BB2312" w:rsidRPr="00620795" w:rsidRDefault="00BB2312" w:rsidP="00BB231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обогащение словарного запаса обучающихся,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  <w:proofErr w:type="gramEnd"/>
    </w:p>
    <w:p w:rsidR="00BB2312" w:rsidRPr="00620795" w:rsidRDefault="00BB2312" w:rsidP="00BB2312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важнейшими </w:t>
      </w: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общепредметными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  информационная переработка текста)</w:t>
      </w: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аздел «Язык»  предусматривает освоение основ лингвистики, системы ее ключевых понятий, явлений и фактов.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Функционально-смысловые разновидности текста (повествование, описание, рассуждение).  Функциональные разновидности </w:t>
      </w: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языка</w:t>
      </w:r>
      <w:proofErr w:type="gramStart"/>
      <w:r w:rsidRPr="006207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сновные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особенности разговорной речи, функциональных стилей, языка художественной литературы.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Речевая ситуация и ее компоненты. Речевой акт и его разновидности (сообщения,  вопросы, объявления, выражения речевого этикета и т. д.).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Адекватное понимание устной и письменной речи в соответствии с условиями и целями общения.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различными видами чтения.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устных монологических и диалогических высказываний разной коммуникативной направленности в зависимости от целей, сферы и ситуации общения.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письменных текстов разных стилей и жанров.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текста с точки зрения его темы, цели, основной мысли, основной и дополнительной информации.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переработка текста.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национально-культурными нормами речевого/неречевого поведения в различных ситуациях формального и неформального межличностного и межкультурного общения.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 язык ―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Звук как единица языка. Система гласных звуков. Система согласных звуков. Изменение звуков в речевом потоке. Слог. Ударение, его смыслоразличительная роль, подвижность ударения при </w:t>
      </w: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формо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словообразовании.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Графика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Морфема как минимальная значимая единица языка. Основа слова и окончание. Виды морфем. Чередование звуков в морфемах.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Лексикология и фразеология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как единица языка. Лексическое  и грамматическое значение слова. Однозначные и многозначные слова; прямое и переносное значения слова. Синонимы. Антонимы. Омонимы. Исконно русские и заимствованные слова. Фразеологизмы и их признаки.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Самостоятельные (знаменательные) части речи.  </w:t>
      </w: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Общекатегориальное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значение, морфологические и синтаксические свойства каждой самостоятельной  (знаменательной) части речи.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Синтаксис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Единицы синтаксиса русского языка.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Словосочетание как синтаксическая единица, его типы. 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Типы предложений по цели высказывания и эмоциональной окраске. Грамматическая основа предложения, главные и второстепенные члены.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Структурные типы простых предложений (двусоставные и односоставные, распространенные ― нераспространенные). Однородные члены предложения, обособленные члены предложения.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передачи чужой речи.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текста, основные признаки текста.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Языковая норма, ее функции. </w:t>
      </w: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нормы русского литературного языка (орфоэпические, лексические, грамматические, стилистические, орфографические, пунктуационные).</w:t>
      </w:r>
      <w:proofErr w:type="gramEnd"/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Правописание: орфография и пунктуация 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Орфография</w:t>
      </w:r>
      <w:proofErr w:type="gram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.П</w:t>
      </w:r>
      <w:proofErr w:type="gram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онятие</w:t>
      </w:r>
      <w:proofErr w:type="spell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орфограммы. Правописание гласных и согласных в составе морфем. Правописание </w:t>
      </w:r>
      <w:proofErr w:type="spell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ъи</w:t>
      </w:r>
      <w:proofErr w:type="spell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ь</w:t>
      </w:r>
      <w:proofErr w:type="spell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Слитные и раздельные написания. Прописная и строчная буквы. Перенос слов.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Пунктуация</w:t>
      </w:r>
      <w:proofErr w:type="gram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.З</w:t>
      </w:r>
      <w:proofErr w:type="gram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наки</w:t>
      </w:r>
      <w:proofErr w:type="spellEnd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препинания и их функции. </w:t>
      </w:r>
      <w:proofErr w:type="gramStart"/>
      <w:r w:rsidRPr="006207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Знаки препинания в конце предложения, в простом и сложном предложениях.</w:t>
      </w:r>
      <w:proofErr w:type="gramEnd"/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lastRenderedPageBreak/>
        <w:t>Иностранный язык (</w:t>
      </w:r>
      <w:r w:rsidR="00B15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немец</w:t>
      </w: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кий)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62079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изучения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Диалоги разного характера: этикетный, диалог-расспрос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Монологическая речь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коммуникативные типы речи: описание, сообщение, рассказ,. Изложение прочитанного, прослушанного, увиденного.</w:t>
      </w:r>
      <w:proofErr w:type="gramEnd"/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Понимание </w:t>
      </w:r>
      <w:proofErr w:type="gramStart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воспринимаемого</w:t>
      </w:r>
      <w:proofErr w:type="gramEnd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слух (</w:t>
      </w:r>
      <w:proofErr w:type="spellStart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аудирование</w:t>
      </w:r>
      <w:proofErr w:type="spellEnd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с разной степенью глубины и точности высказывания собеседника, а также содержания аутентичных аудио- и видеотекстов различных жанров и стилей.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виды чтения: ознакомительное (с пониманием основного содержания прочитанного), изучающее (с относительно полным пониманием содержания прочитанного), просмотровое/поисковое (с выборочным пониманием содержания прочитанного).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Буквы алфавита английского языка, основные буквосочетания. Правила чтения и правописания.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Фонетическая сторона речи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Адекватное произношение и различение на слух всех звуков и звукосочетаний изучаемого языка. Соблюдение ударения в словах и фразах, ритмико-интонационных особенностей различных типов предложений.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Лексическая сторона речи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Распознавание и употребление в речи лексических единиц в рамках выделенной тематики: слов, словосочетаний, реплик-клише речевого этикета.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Грамматическая сторона речи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Распознавание и употребление в речи основных морфологических форм и синтаксических конструкций английского языка.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Социокультурный</w:t>
      </w:r>
      <w:proofErr w:type="spellEnd"/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аспект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Национально-культурные особенности речевого/неречевого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общения. Употребительная фоновая лексика и реалии страны изучаемого языка.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Учебно-познавательные умения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Общеучебные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умения: использование справочной литературы. Навыки работы с информацией: фиксация содержания, поиск и выделение нужной информации, обобщение.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u w:val="single"/>
          <w:shd w:val="clear" w:color="auto" w:fill="FFFFFF"/>
        </w:rPr>
      </w:pPr>
      <w:r w:rsidRPr="00620795">
        <w:rPr>
          <w:rFonts w:ascii="Times New Roman" w:hAnsi="Times New Roman" w:cs="Times New Roman"/>
          <w:b/>
          <w:iCs/>
          <w:color w:val="000000"/>
          <w:sz w:val="26"/>
          <w:szCs w:val="26"/>
          <w:u w:val="single"/>
          <w:shd w:val="clear" w:color="auto" w:fill="FFFFFF"/>
        </w:rPr>
        <w:t>Литературное чтение</w:t>
      </w:r>
    </w:p>
    <w:p w:rsidR="002E74B2" w:rsidRPr="00620795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2079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преподавания</w:t>
      </w:r>
      <w:proofErr w:type="spell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―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и объем школьного курса предусматривают получение сведений по теории и истории литературы.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анализа художественного произведения; анализ читательского впечатления; анализ одного произведения; сравнительный анализ; анализ произведения в контексте творчества писателя.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Базовые литературоведческие понятия и термины: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произведение, текст;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литературный язык, стиль;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жанры литературы;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содержание и форма;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композиция;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тема;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сюжет;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автор, повествователь, герой, лирический герой;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образ, система образов;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художественная речь, диалог, монолог;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тропы: метафора, сравнение, эпитет, олицетворение, сатира, юмор, ирония;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стих и проза;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строфа, ритм, рифма;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художественная деталь (портрет, пейзаж, интерьер).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литературы и мифа, литературы и фольклора.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и взаимодействие литератур разных народов. Переводы художественных произведений.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и творчество крупнейших русских писателей.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программных произведений отечественной литературы и фольклора.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BB2312" w:rsidRPr="008A68A8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A68A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Математика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Арифметика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Обыкновенные дроби, операции над ними.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Измерение величин. Метрические системы единиц. Измерение отрезков.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Числовое значение буквенного выражения.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Уравнения, неравенства. Решение уравнений.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уравнений, неравенств по условиям задач. Решение текстовых задач алгебраическим методом.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Геометрия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Геометрические фигуры на плоскости и в пространстве. </w:t>
      </w: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Отрезок, прямая,  угол, треугольники, четырехугольники, многоугольники, окружность, многогранники,  шар; их основные свойства.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Взаимное расположение  фигур.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Прямоугольный треугольник.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Движение.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Геометрические фигуры на плоскости и в пространстве. </w:t>
      </w:r>
      <w:proofErr w:type="gramStart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Отрезок, прямая,  угол, треугольники, четырехугольники, многоугольники, окружность, многогранники,  шар; их основные свойства.</w:t>
      </w:r>
      <w:proofErr w:type="gramEnd"/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Взаимное расположение  фигур.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Геометрические величины и измерения.  Длина  отрезка. Понятие площади и объема.  Основные формулы для вычисления площадей и объемов.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данных, их числовые характеристики. Таблицы и  диаграммы. Случайный выбор. Интерпретация статистических данных и их характеристик. Случайные события и вероятность. Перебор вариантов и  элементы комбинаторики.</w:t>
      </w: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Окружающий мир.</w:t>
      </w:r>
    </w:p>
    <w:p w:rsidR="002E74B2" w:rsidRDefault="002E74B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B2312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Вещество и энергия</w:t>
      </w:r>
    </w:p>
    <w:p w:rsidR="00BB2312" w:rsidRPr="00620795" w:rsidRDefault="00BB2312" w:rsidP="00BB2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0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Оболочка планеты, охваченная жизнью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Вещество и энергия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Тела естественные и искусственные. Вещество. Молекулы. Чистые вещества, смеси. Три состояния вещества: твердые тела, жидкости и газы, расположение в них частиц. Превращение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Энергия. Многообразие проявлений энергии. Превращение энергии на примере быта людей. Неистребимость энергии. Превращение энергии и выделение тепла.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Оболочка планеты, охваченная жизнью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Воздушная, водная и каменная оболочки Земли. Распространение живых организмов.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круговорота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Поток веществ, идущий через живой организм (питание, дыхание). Обмен веществ. Использование поглощенных веще</w:t>
      </w:r>
      <w:proofErr w:type="gramStart"/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дл</w:t>
      </w:r>
      <w:proofErr w:type="gramEnd"/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жизни, рост, самообновление, размножение. Горение и дыхание.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Солнца как источника энергии. Запасание энергии Солнца живыми организмами.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Экологическая система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круговорот в биосфере. Сообщество. Живые и неживые компоненты экосистемы. Цепи питания. Почва. Плодородие почв.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Экосистема озера. Болото. Экосистема луга. Экосистема леса.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Лесные грибы и бактерии и их роль в замыкании круговорота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– искусственная экологическая система. Аквариум – маленькая искусственная экосистема.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Живые участники круговорота веществ.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Растения и их роль на Земле. Разнообразие растений.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Животные и их роль на Земле. Простейшие животные. Развитие насекомых. Раки, пауки и их особенности. Многообразие рыб.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Перелетные и оседлые птицы. Звери. Шерсть. Забота о потомстве у зверей и птиц. Мозг и органы чувств.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Осторожное обращение с дикими животными. Правила поведения с домашними животными.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</w:t>
      </w:r>
    </w:p>
    <w:p w:rsidR="00BB2312" w:rsidRPr="008A68A8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Бактерии – универсальные разрушители веществ.</w:t>
      </w:r>
    </w:p>
    <w:p w:rsidR="00BB2312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людьми круговорота для своих нужд. Разрушение круговорота веществ и угроза благосостоянию людей. Заповедники и национальные парки.</w:t>
      </w:r>
    </w:p>
    <w:p w:rsidR="00BB2312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4B2" w:rsidRDefault="002E74B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2312" w:rsidRPr="00AD0440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0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Основы религиозных культур и светской этики (О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ПК</w:t>
      </w:r>
      <w:r w:rsidRPr="00AD04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BB2312" w:rsidRDefault="00BB2312" w:rsidP="00BB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04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изучения: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развитие представлений о значении нравственных норм и ценностей для достойной жизни личности, семьи и общества;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формирование готовности к нравственному самосовершенствованию, духовному саморазвитию;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осознание ценности человеческой жизни;</w:t>
      </w:r>
    </w:p>
    <w:p w:rsidR="00BB2312" w:rsidRPr="00AD0440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BB2312" w:rsidRDefault="00BB2312" w:rsidP="00BB231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становление внутренней установки личности поступать согласно своей совести.</w:t>
      </w:r>
    </w:p>
    <w:p w:rsidR="00BB2312" w:rsidRPr="00AD0440" w:rsidRDefault="00BB2312" w:rsidP="00BB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Изучение разделов:</w:t>
      </w:r>
    </w:p>
    <w:p w:rsidR="00BB2312" w:rsidRPr="00AD0440" w:rsidRDefault="00BB2312" w:rsidP="00BB23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нравственность и общечеловеческие ценности;</w:t>
      </w:r>
    </w:p>
    <w:p w:rsidR="00BB2312" w:rsidRPr="00AD0440" w:rsidRDefault="00BB2312" w:rsidP="00BB23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основы мужского и женского поведения;</w:t>
      </w:r>
    </w:p>
    <w:p w:rsidR="00BB2312" w:rsidRPr="00AD0440" w:rsidRDefault="00BB2312" w:rsidP="00BB23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кодекс чести, толерантность, интеллигентность;</w:t>
      </w:r>
    </w:p>
    <w:p w:rsidR="00BB2312" w:rsidRPr="00AD0440" w:rsidRDefault="00BB2312" w:rsidP="00BB231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440">
        <w:rPr>
          <w:rFonts w:ascii="Times New Roman" w:hAnsi="Times New Roman" w:cs="Times New Roman"/>
          <w:sz w:val="26"/>
          <w:szCs w:val="26"/>
        </w:rPr>
        <w:t>патриотизм (многоликая Родина, малая родина)</w:t>
      </w: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74B2" w:rsidRDefault="002E74B2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4CE9" w:rsidRDefault="00A14CE9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24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Аннотация к рабочим программам 5-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A124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</w:t>
      </w:r>
    </w:p>
    <w:p w:rsidR="00A14CE9" w:rsidRDefault="00A14CE9" w:rsidP="00A14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</w:t>
      </w:r>
      <w:r w:rsidR="00B15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-201</w:t>
      </w:r>
      <w:r w:rsidR="00B15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учебный год</w:t>
      </w:r>
    </w:p>
    <w:p w:rsidR="00A14CE9" w:rsidRPr="00A124AC" w:rsidRDefault="00A14CE9" w:rsidP="00A14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B7A" w:rsidRDefault="00346B7A" w:rsidP="00346B7A">
      <w:pPr>
        <w:pStyle w:val="a5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Рабочие программы по предмету разрабатываются учителями самостоятельно  на основе примерной  программы Министерства образования и науки РФ, примерных программ по отдельным учебным предметам и на основе авторских. </w:t>
      </w:r>
    </w:p>
    <w:p w:rsidR="00A14CE9" w:rsidRPr="00346B7A" w:rsidRDefault="00A14CE9" w:rsidP="00A14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0298" w:rsidRPr="0078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80298" w:rsidRPr="007802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ннотации к рабочим программам 5-9 класс</w:t>
      </w:r>
      <w:r w:rsidR="0078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80298"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приводятся основные цели и направления изучения всех обязательных учебных предметов на </w:t>
      </w:r>
      <w:r w:rsidR="00B1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образования.</w:t>
      </w:r>
    </w:p>
    <w:p w:rsidR="00A14CE9" w:rsidRPr="00346B7A" w:rsidRDefault="00A14CE9" w:rsidP="00A14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изложение программ представлено в рабочих программах педагогов </w:t>
      </w:r>
      <w:r w:rsid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4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 порядке:</w:t>
      </w:r>
    </w:p>
    <w:p w:rsidR="00346B7A" w:rsidRPr="00346B7A" w:rsidRDefault="00346B7A" w:rsidP="00346B7A">
      <w:pPr>
        <w:pStyle w:val="a5"/>
        <w:rPr>
          <w:rFonts w:ascii="Verdana" w:hAnsi="Verdana"/>
          <w:color w:val="000000"/>
          <w:sz w:val="28"/>
          <w:szCs w:val="28"/>
        </w:rPr>
      </w:pPr>
      <w:r w:rsidRPr="00346B7A">
        <w:rPr>
          <w:color w:val="000000"/>
          <w:sz w:val="28"/>
          <w:szCs w:val="28"/>
        </w:rPr>
        <w:t>- титульный лист;</w:t>
      </w:r>
    </w:p>
    <w:p w:rsidR="00346B7A" w:rsidRPr="00346B7A" w:rsidRDefault="00346B7A" w:rsidP="00346B7A">
      <w:pPr>
        <w:pStyle w:val="a5"/>
        <w:rPr>
          <w:color w:val="000000"/>
          <w:sz w:val="28"/>
          <w:szCs w:val="28"/>
        </w:rPr>
      </w:pPr>
      <w:r w:rsidRPr="00346B7A">
        <w:rPr>
          <w:color w:val="000000"/>
          <w:sz w:val="28"/>
          <w:szCs w:val="28"/>
        </w:rPr>
        <w:t>-пояснительную записку;</w:t>
      </w:r>
    </w:p>
    <w:p w:rsidR="00346B7A" w:rsidRPr="00346B7A" w:rsidRDefault="00346B7A" w:rsidP="00346B7A">
      <w:pPr>
        <w:pStyle w:val="a5"/>
        <w:rPr>
          <w:color w:val="000000"/>
          <w:sz w:val="28"/>
          <w:szCs w:val="28"/>
        </w:rPr>
      </w:pPr>
      <w:r w:rsidRPr="00346B7A">
        <w:rPr>
          <w:color w:val="000000"/>
          <w:sz w:val="28"/>
          <w:szCs w:val="28"/>
        </w:rPr>
        <w:t xml:space="preserve">-календарно-тематическое планирование; </w:t>
      </w:r>
    </w:p>
    <w:p w:rsidR="00346B7A" w:rsidRPr="00346B7A" w:rsidRDefault="00346B7A" w:rsidP="00346B7A">
      <w:pPr>
        <w:pStyle w:val="a5"/>
        <w:rPr>
          <w:rFonts w:ascii="Verdana" w:hAnsi="Verdana"/>
          <w:color w:val="000000"/>
          <w:sz w:val="28"/>
          <w:szCs w:val="28"/>
        </w:rPr>
      </w:pPr>
      <w:r w:rsidRPr="00346B7A">
        <w:rPr>
          <w:color w:val="000000"/>
          <w:sz w:val="28"/>
          <w:szCs w:val="28"/>
        </w:rPr>
        <w:t>- список используемой литературы.</w:t>
      </w:r>
    </w:p>
    <w:p w:rsidR="00A14CE9" w:rsidRPr="00A124AC" w:rsidRDefault="00A14CE9" w:rsidP="00A1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2518"/>
        <w:gridCol w:w="6237"/>
        <w:gridCol w:w="6237"/>
      </w:tblGrid>
      <w:tr w:rsidR="00A14CE9" w:rsidRPr="00A124AC" w:rsidTr="000F5AFE">
        <w:tc>
          <w:tcPr>
            <w:tcW w:w="2518" w:type="dxa"/>
          </w:tcPr>
          <w:p w:rsidR="00A14CE9" w:rsidRPr="00A124AC" w:rsidRDefault="00A14CE9" w:rsidP="000F5A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4AC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6237" w:type="dxa"/>
          </w:tcPr>
          <w:p w:rsidR="00A14CE9" w:rsidRPr="00A124AC" w:rsidRDefault="00A14CE9" w:rsidP="00B158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4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изучения </w:t>
            </w:r>
          </w:p>
        </w:tc>
        <w:tc>
          <w:tcPr>
            <w:tcW w:w="6237" w:type="dxa"/>
          </w:tcPr>
          <w:p w:rsidR="00A14CE9" w:rsidRPr="00A124AC" w:rsidRDefault="00A14CE9" w:rsidP="000F5A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4AC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содержания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устройстве системы языка и закономерностях ее функционирования на современном этапе;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обучающихся,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      </w:r>
            <w:proofErr w:type="gramEnd"/>
          </w:p>
          <w:p w:rsidR="00A14CE9" w:rsidRPr="00A14CE9" w:rsidRDefault="00A14CE9" w:rsidP="00A14CE9">
            <w:pPr>
              <w:pStyle w:val="a4"/>
              <w:numPr>
                <w:ilvl w:val="0"/>
                <w:numId w:val="4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общепредметными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 информационная переработка текста)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речь (овладение понятиями речевой деятельности и речевой коммуникации, формирование умений создавать тексты различной функциональной и коммуникативной направленности);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язык  (освоение основ лингвистики, системы ее ключевых понятий, явлений и фактов)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B1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</w:t>
            </w:r>
            <w:r w:rsidR="00B15809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</w:t>
            </w:r>
          </w:p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как компоненты содержания обучения (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, монологическая, диалогическая формы речи, чтение, письмо);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знания и навыки (графика, орфография, фонетика, лексика, грамматика,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аспект)</w:t>
            </w:r>
            <w:proofErr w:type="gramEnd"/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теория литературы, в т.ч. основы анализа художественного произведения, базовые литературные понятия и термины;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история литературы, в т.ч. литературные направления, школы, биография крупнейших русских писателей, стадии развития мировой литературы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познание на конкретных примерах многообразия современного географического пространства для формирования географической картины мира;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познание характера, сущности и динамики главных природных, экологических и др. процессов, происходящих в географическом мире России и мира;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понимание главных особенностей взаимодействия природы и общества;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понимание закономерностей размещения населения и территориальной организации хозяйства;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глубокое и всестороннее изучение географии России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(история изучения Земли, путешественники и исследователи, открытия, ориентирование на местности);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Земля и вселенная (форма и размеры Земли, смена дня и ночи, времен года, пояса освещенности и часовые пояса);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оболочки Земли (литосфера, атмосфера, гидросфера, биосфера);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природа и человеческое общество;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население;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исторических ориентиров самоидентификации в современном мире;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об основных этапах развития человечества с древности до наших дней;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в духе уважения к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отечества;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осмысливать процессы, события и явления в их динамике, взаимосвязи;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общественной системы ценностей;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выработка современного понимания истории в контексте гуманитарного знания и общественной жизни;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навыков исторического анализа и синтеза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всеобщая история;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исторические эпохи от Древнего мира до Новейшего времени;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история (в становлении и развитии в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исторических эпох)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культуры на основе интеграции базовых основ философии, экономики, социологии, политологии, социальной психологии и правоведения;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оптимальной социализации личности, предполагающей вхождение в мир человеческой культуры, общественных ценностей и открытие уникального собственного «Я»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философии;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теория познания и логика как формы рационального мышления;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этика (понятие морали, нравственности, качества характера, долг);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(общество как развивающаяся система);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экономики как способа хозяйствования;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социологии (общности и группы);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политологии (государство, политический режим, партии, лидерство, политическая культура);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права (правовые отношения, Конституция, права и обязанности граждан)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интеллектуального развития школьника;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корректности, критического мышления, способности различать обоснованные и необоснованные суждения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арифметика (натуральные числа, дроби, величины, решение задач);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алгебра (расширение понятия числа, многочлены, уравнения и неравенства, числовые последовательности);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геометрия (геометрические фигуры на плоскости и в пространстве, геометрические величины, задачи на построение);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(действительные числа, функции, графики);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(таблицы и диаграммы,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комбинаторики, частота и вероятность)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информационной культуры;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связи на основе формирования и развития </w:t>
            </w:r>
            <w:proofErr w:type="spellStart"/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общие понятия (информация, способы ее хранения, обработки и передачи);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ценность информации;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 (преобразование информации);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устройство и характеристики компьютера;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физической составляющей естественнонаучной картины мира, важнейших физических понятиях, законах и теориях;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методами научного познания для объяснения физических явлений, оценки роли физики в развитии современных технологий;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позитивной роли физики в жизни современного общества, необходимости грамотного отношения к своему здоровью и окружающей среде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механика (механическое движение и колебание);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(атомно-молекулярное строение вещества);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электродинамика (электромагнитное колебание, магнитное поле);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квантовая физика (атомное ядро, энергия, ядерная реакция);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строение Вселенной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химической составляющей естественнонаучной картины мира, важнейших химических понятиях, законах и теориях;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методами научного познания для объяснения химических явлений и свойств вещества, оценки роли химии в развитии современных технологий и получении новых материалов;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для безопасного использования веществ и материалов при решении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задач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 (периодический закон Д.И.Менделеева, молекулы, строение вещества, физические и химические явления, растворы, химические реакции);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химия и жизнь (высокомолекулярные соединения, бытовая химия, химия в сельском хозяйстве, химическое производство)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 на основе знаний о живой природе, ее закономерностях, биологических системах;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 строении, жизнедеятельности, многообразии и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методами познания живой природы и умениями использовать их в практической деятельности;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живой природе, собственному здоровью и здоровью окружающих, культуры поведения в окружающей среде;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и собственному организму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 (клетки, ткани, системы, обмен веществ);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цитология и биохимия (клеточная теория, развитие организма);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генетика (наследственность и изменчивость);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эволюция (этапы, теория и направления);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простейшим способам </w:t>
            </w: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нагрузкой, отдельными показателями физического развития и физической подготовленности.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антитеррористического поведения, </w:t>
            </w: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отри­цательного</w:t>
            </w:r>
            <w:proofErr w:type="gram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приему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наркотиков;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профилактики асоциального поведения </w:t>
            </w:r>
            <w:proofErr w:type="gram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уровня культуры безопасности жизнедеятельности;</w:t>
            </w:r>
          </w:p>
          <w:p w:rsidR="00A14CE9" w:rsidRPr="00A14CE9" w:rsidRDefault="00A14CE9" w:rsidP="0017448B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индивидуальной системы здорового образа жизни;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модулей: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оказание первой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у подростков способности к эстетическому освоению мира и оценке музыкальных произведений по законам гармонии и красоты;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мышления, постигающего жизненные и музыкальные явления во всей их сложности и совокупности противоречий;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освоение музыки в союзе с другими видами искусства, понимание сущности их взаимодействия в восприятии целостной картины мира;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музыки как вида искусства в многообразии форм и жанров, усвоение особенностей музыкального языка, способов исполнительства;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познание лучшего, что создано в отечественной и зарубежной классике, в творчестве современных композиторов, народной музыке;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художественных умений и навыков,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исполнительской культуры учащихся, их творческой индивидуальности,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поэтический.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взаимосвязь музыки, литературы и живописи;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преобразующая сила музыки;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музыкальная драматургия;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музыка в современном мире: традиции и новаторство, музыка «легкая» и «серьезная», вечное и современное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понимания эмоционального и </w:t>
            </w:r>
            <w:proofErr w:type="spellStart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аксиологического</w:t>
            </w:r>
            <w:proofErr w:type="spellEnd"/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 смысла визуально-пространственной формы;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опыта, предопределяющего способности к самостоятельным действиям в ситуации неопределённости;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отношения к традициям культуры как смысловой, эстетической и личностно значимой ценности;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 среды и понимании  красоты человека;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ориентироваться в мире современной художественной  культуры;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художественного изображения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      </w: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организации и оформлении бытовой и производственной среды.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виды искусства;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язык искусства;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жанры искусства живописи, графики и скульптуры;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художественные стили;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композиция;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художники и музеи;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архитектура и монументальные виды искусства;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синтез искусств;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зрелищное искусство как синтез искусств;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книга как синтез пространственного искусства и литературы;</w:t>
            </w:r>
          </w:p>
        </w:tc>
      </w:tr>
      <w:tr w:rsidR="00A14CE9" w:rsidRPr="00A14CE9" w:rsidTr="000F5AFE">
        <w:tc>
          <w:tcPr>
            <w:tcW w:w="2518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237" w:type="dxa"/>
          </w:tcPr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трудовой и технологической культуры школьника, системы технологических знаний и умений;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воспитание трудовых, гражданских и патриотических качеств его личности, профессиональное самоопределение в условиях рынка труда;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гуманистически и прагматически ориентированного мировоззрения;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овладение основами ручного и механизированного труда, управления техникой;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знания основ наук.</w:t>
            </w:r>
          </w:p>
        </w:tc>
        <w:tc>
          <w:tcPr>
            <w:tcW w:w="6237" w:type="dxa"/>
          </w:tcPr>
          <w:p w:rsidR="00A14CE9" w:rsidRPr="00A14CE9" w:rsidRDefault="00A14CE9" w:rsidP="000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Изучение разделов: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распространенные технологии современного производства;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культура и эстетика труда;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получение, обработка, хранение и использование технической информации;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основы черчения, графики, дизайна;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элементы домашней и прикладной экономики, предпринимательства;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профессий, выбор жизненных, профессиональных планов учащимися;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влияние технологических процессов на окружающую среду и здоровье человека;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техническая творческая, проектная деятельность;</w:t>
            </w:r>
          </w:p>
          <w:p w:rsidR="00A14CE9" w:rsidRPr="00A14CE9" w:rsidRDefault="00A14CE9" w:rsidP="00A14CE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9">
              <w:rPr>
                <w:rFonts w:ascii="Times New Roman" w:hAnsi="Times New Roman" w:cs="Times New Roman"/>
                <w:sz w:val="24"/>
                <w:szCs w:val="24"/>
              </w:rPr>
              <w:t>история, перспективы и социальные последствия развития технологии и техники.</w:t>
            </w:r>
          </w:p>
        </w:tc>
      </w:tr>
    </w:tbl>
    <w:p w:rsidR="00A14CE9" w:rsidRPr="00A14CE9" w:rsidRDefault="00A14CE9" w:rsidP="00A14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3F" w:rsidRPr="00A14CE9" w:rsidRDefault="007B503F">
      <w:pPr>
        <w:rPr>
          <w:sz w:val="24"/>
          <w:szCs w:val="24"/>
        </w:rPr>
      </w:pPr>
    </w:p>
    <w:sectPr w:rsidR="007B503F" w:rsidRPr="00A14CE9" w:rsidSect="00A124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8D"/>
    <w:multiLevelType w:val="hybridMultilevel"/>
    <w:tmpl w:val="F7E80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343"/>
    <w:multiLevelType w:val="hybridMultilevel"/>
    <w:tmpl w:val="C42EC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2F34"/>
    <w:multiLevelType w:val="hybridMultilevel"/>
    <w:tmpl w:val="6A9C6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3F0B"/>
    <w:multiLevelType w:val="hybridMultilevel"/>
    <w:tmpl w:val="AC0CF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4F5F"/>
    <w:multiLevelType w:val="hybridMultilevel"/>
    <w:tmpl w:val="88F46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1320B"/>
    <w:multiLevelType w:val="hybridMultilevel"/>
    <w:tmpl w:val="FAA05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0E18"/>
    <w:multiLevelType w:val="hybridMultilevel"/>
    <w:tmpl w:val="287C8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03F"/>
    <w:multiLevelType w:val="hybridMultilevel"/>
    <w:tmpl w:val="D6AE6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26A63"/>
    <w:multiLevelType w:val="hybridMultilevel"/>
    <w:tmpl w:val="456CC4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E25C6D"/>
    <w:multiLevelType w:val="hybridMultilevel"/>
    <w:tmpl w:val="2BCCA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3226"/>
    <w:multiLevelType w:val="hybridMultilevel"/>
    <w:tmpl w:val="4C6AF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17E5"/>
    <w:multiLevelType w:val="hybridMultilevel"/>
    <w:tmpl w:val="B6BA8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021E7"/>
    <w:multiLevelType w:val="hybridMultilevel"/>
    <w:tmpl w:val="A95C9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80609"/>
    <w:multiLevelType w:val="hybridMultilevel"/>
    <w:tmpl w:val="5CE29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B03BA"/>
    <w:multiLevelType w:val="hybridMultilevel"/>
    <w:tmpl w:val="E0C8D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533F6"/>
    <w:multiLevelType w:val="hybridMultilevel"/>
    <w:tmpl w:val="37FAC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27DA1"/>
    <w:multiLevelType w:val="hybridMultilevel"/>
    <w:tmpl w:val="ADB6B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01E7"/>
    <w:multiLevelType w:val="hybridMultilevel"/>
    <w:tmpl w:val="307A1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932C2"/>
    <w:multiLevelType w:val="hybridMultilevel"/>
    <w:tmpl w:val="CEA87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705EC"/>
    <w:multiLevelType w:val="hybridMultilevel"/>
    <w:tmpl w:val="B0AE9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47AD4"/>
    <w:multiLevelType w:val="hybridMultilevel"/>
    <w:tmpl w:val="BD6A0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A59B4"/>
    <w:multiLevelType w:val="hybridMultilevel"/>
    <w:tmpl w:val="39CA4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65BE6"/>
    <w:multiLevelType w:val="hybridMultilevel"/>
    <w:tmpl w:val="963876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88719A"/>
    <w:multiLevelType w:val="hybridMultilevel"/>
    <w:tmpl w:val="BD0E7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00AE5"/>
    <w:multiLevelType w:val="hybridMultilevel"/>
    <w:tmpl w:val="416C3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B06B7"/>
    <w:multiLevelType w:val="hybridMultilevel"/>
    <w:tmpl w:val="70329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1"/>
  </w:num>
  <w:num w:numId="5">
    <w:abstractNumId w:val="4"/>
  </w:num>
  <w:num w:numId="6">
    <w:abstractNumId w:val="21"/>
  </w:num>
  <w:num w:numId="7">
    <w:abstractNumId w:val="20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15"/>
  </w:num>
  <w:num w:numId="13">
    <w:abstractNumId w:val="3"/>
  </w:num>
  <w:num w:numId="14">
    <w:abstractNumId w:val="10"/>
  </w:num>
  <w:num w:numId="15">
    <w:abstractNumId w:val="7"/>
  </w:num>
  <w:num w:numId="16">
    <w:abstractNumId w:val="23"/>
  </w:num>
  <w:num w:numId="17">
    <w:abstractNumId w:val="2"/>
  </w:num>
  <w:num w:numId="18">
    <w:abstractNumId w:val="6"/>
  </w:num>
  <w:num w:numId="19">
    <w:abstractNumId w:val="1"/>
  </w:num>
  <w:num w:numId="20">
    <w:abstractNumId w:val="24"/>
  </w:num>
  <w:num w:numId="21">
    <w:abstractNumId w:val="5"/>
  </w:num>
  <w:num w:numId="22">
    <w:abstractNumId w:val="17"/>
  </w:num>
  <w:num w:numId="23">
    <w:abstractNumId w:val="16"/>
  </w:num>
  <w:num w:numId="24">
    <w:abstractNumId w:val="25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CE9"/>
    <w:rsid w:val="0017448B"/>
    <w:rsid w:val="002E74B2"/>
    <w:rsid w:val="00346B7A"/>
    <w:rsid w:val="00521A3F"/>
    <w:rsid w:val="00780298"/>
    <w:rsid w:val="007B503F"/>
    <w:rsid w:val="00A14CE9"/>
    <w:rsid w:val="00B15809"/>
    <w:rsid w:val="00BB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CE9"/>
    <w:pPr>
      <w:ind w:left="720"/>
      <w:contextualSpacing/>
    </w:pPr>
  </w:style>
  <w:style w:type="paragraph" w:styleId="a5">
    <w:name w:val="Normal (Web)"/>
    <w:basedOn w:val="a"/>
    <w:rsid w:val="00346B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52FC-5661-464E-9DDF-5C163C5F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2014-11-11T20:22:00Z</dcterms:created>
  <dcterms:modified xsi:type="dcterms:W3CDTF">2016-04-02T18:09:00Z</dcterms:modified>
</cp:coreProperties>
</file>